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03A" w:rsidRPr="006B22CB" w:rsidRDefault="001A503A" w:rsidP="001A503A">
      <w:pPr>
        <w:spacing w:line="276" w:lineRule="auto"/>
        <w:rPr>
          <w:rStyle w:val="CharacterStyle1"/>
          <w:rFonts w:ascii="Verdana" w:eastAsia="Calibri" w:hAnsi="Verdana"/>
          <w:b/>
          <w:bCs/>
          <w:sz w:val="22"/>
          <w:szCs w:val="22"/>
          <w:lang w:val="es-ES"/>
        </w:rPr>
      </w:pPr>
      <w:bookmarkStart w:id="0" w:name="_GoBack"/>
      <w:bookmarkEnd w:id="0"/>
    </w:p>
    <w:p w:rsidR="001A503A" w:rsidRPr="006B22CB" w:rsidRDefault="001A503A" w:rsidP="001A503A">
      <w:pPr>
        <w:pStyle w:val="Sinespaciado"/>
        <w:spacing w:line="276" w:lineRule="auto"/>
        <w:jc w:val="center"/>
        <w:rPr>
          <w:rFonts w:ascii="Verdana" w:hAnsi="Verdana" w:cs="Times New Roman"/>
          <w:b/>
        </w:rPr>
      </w:pPr>
    </w:p>
    <w:p w:rsidR="001A503A" w:rsidRPr="006B22CB" w:rsidRDefault="001A503A" w:rsidP="001A503A">
      <w:pPr>
        <w:pStyle w:val="Sinespaciado"/>
        <w:spacing w:line="276" w:lineRule="auto"/>
        <w:jc w:val="center"/>
        <w:rPr>
          <w:rFonts w:ascii="Verdana" w:hAnsi="Verdana" w:cs="Times New Roman"/>
          <w:b/>
        </w:rPr>
      </w:pPr>
      <w:r w:rsidRPr="006B22CB">
        <w:rPr>
          <w:rFonts w:ascii="Verdana" w:hAnsi="Verdana" w:cs="Times New Roman"/>
          <w:b/>
        </w:rPr>
        <w:t>RESOLUCIÓN No. TAT-</w:t>
      </w:r>
      <w:r w:rsidR="007B2902">
        <w:rPr>
          <w:rFonts w:ascii="Verdana" w:hAnsi="Verdana" w:cs="Times New Roman"/>
          <w:b/>
        </w:rPr>
        <w:t>3538</w:t>
      </w:r>
      <w:r w:rsidRPr="006B22CB">
        <w:rPr>
          <w:rFonts w:ascii="Verdana" w:hAnsi="Verdana" w:cs="Times New Roman"/>
          <w:b/>
        </w:rPr>
        <w:t>-2018</w:t>
      </w:r>
    </w:p>
    <w:p w:rsidR="001A503A" w:rsidRPr="006B22CB" w:rsidRDefault="001A503A" w:rsidP="001A503A">
      <w:pPr>
        <w:pStyle w:val="Sinespaciado"/>
        <w:spacing w:line="276" w:lineRule="auto"/>
        <w:jc w:val="both"/>
        <w:rPr>
          <w:rFonts w:ascii="Verdana" w:hAnsi="Verdana" w:cs="Times New Roman"/>
        </w:rPr>
      </w:pPr>
    </w:p>
    <w:p w:rsidR="001A503A" w:rsidRPr="006B22CB" w:rsidRDefault="001A503A" w:rsidP="001A503A">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7B2902">
        <w:rPr>
          <w:rFonts w:ascii="Verdana" w:hAnsi="Verdana"/>
          <w:sz w:val="22"/>
          <w:szCs w:val="22"/>
        </w:rPr>
        <w:t>a las diez horas diez minutos del treinta y uno de octubre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1A503A" w:rsidRPr="006B22CB" w:rsidRDefault="001A503A" w:rsidP="001A503A">
      <w:pPr>
        <w:spacing w:line="276" w:lineRule="auto"/>
        <w:jc w:val="both"/>
        <w:rPr>
          <w:rFonts w:ascii="Verdana" w:hAnsi="Verdana"/>
          <w:sz w:val="22"/>
          <w:szCs w:val="22"/>
        </w:rPr>
      </w:pPr>
    </w:p>
    <w:p w:rsidR="001A503A" w:rsidRDefault="001A503A" w:rsidP="001A503A">
      <w:pPr>
        <w:spacing w:line="276" w:lineRule="auto"/>
        <w:jc w:val="both"/>
        <w:rPr>
          <w:rFonts w:ascii="Verdana" w:hAnsi="Verdana"/>
          <w:sz w:val="22"/>
          <w:szCs w:val="22"/>
        </w:rPr>
      </w:pPr>
    </w:p>
    <w:p w:rsidR="001A503A" w:rsidRPr="006B22CB" w:rsidRDefault="001A503A" w:rsidP="001A503A">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 xml:space="preserve">la </w:t>
      </w:r>
      <w:r>
        <w:rPr>
          <w:rFonts w:ascii="Verdana" w:hAnsi="Verdana"/>
          <w:b/>
          <w:sz w:val="22"/>
          <w:szCs w:val="22"/>
        </w:rPr>
        <w:t>EMPRESA DE A</w:t>
      </w:r>
      <w:r w:rsidR="00FC36D1">
        <w:rPr>
          <w:rFonts w:ascii="Verdana" w:hAnsi="Verdana"/>
          <w:b/>
          <w:sz w:val="22"/>
          <w:szCs w:val="22"/>
        </w:rPr>
        <w:t>.R.S.A.</w:t>
      </w:r>
      <w:r>
        <w:rPr>
          <w:rFonts w:ascii="Verdana" w:hAnsi="Verdana"/>
          <w:b/>
          <w:sz w:val="22"/>
          <w:szCs w:val="22"/>
        </w:rPr>
        <w:t xml:space="preserve">, cédula </w:t>
      </w:r>
      <w:r w:rsidR="00DE1D8C">
        <w:rPr>
          <w:rFonts w:ascii="Verdana" w:hAnsi="Verdana"/>
          <w:b/>
          <w:sz w:val="22"/>
          <w:szCs w:val="22"/>
        </w:rPr>
        <w:t>jurídica número</w:t>
      </w:r>
      <w:r>
        <w:rPr>
          <w:rFonts w:ascii="Verdana" w:hAnsi="Verdana"/>
          <w:b/>
          <w:sz w:val="22"/>
          <w:szCs w:val="22"/>
        </w:rPr>
        <w:t xml:space="preserve"> </w:t>
      </w:r>
      <w:r w:rsidR="00FC36D1">
        <w:rPr>
          <w:rFonts w:ascii="Verdana" w:hAnsi="Verdana"/>
          <w:b/>
          <w:sz w:val="22"/>
          <w:szCs w:val="22"/>
        </w:rPr>
        <w:t>…</w:t>
      </w:r>
      <w:r>
        <w:rPr>
          <w:rFonts w:ascii="Verdana" w:hAnsi="Verdana"/>
          <w:b/>
          <w:sz w:val="22"/>
          <w:szCs w:val="22"/>
        </w:rPr>
        <w:t xml:space="preserve">, </w:t>
      </w:r>
      <w:r>
        <w:rPr>
          <w:rFonts w:ascii="Verdana" w:hAnsi="Verdana"/>
          <w:sz w:val="22"/>
          <w:szCs w:val="22"/>
        </w:rPr>
        <w:t xml:space="preserve">por medio de su Apoderado Generalísimo sin límite de suma </w:t>
      </w:r>
      <w:r>
        <w:rPr>
          <w:rFonts w:ascii="Verdana" w:hAnsi="Verdana"/>
          <w:b/>
          <w:sz w:val="22"/>
          <w:szCs w:val="22"/>
        </w:rPr>
        <w:t>L</w:t>
      </w:r>
      <w:r w:rsidR="00FC36D1">
        <w:rPr>
          <w:rFonts w:ascii="Verdana" w:hAnsi="Verdana"/>
          <w:b/>
          <w:sz w:val="22"/>
          <w:szCs w:val="22"/>
        </w:rPr>
        <w:t>.G.R.A.</w:t>
      </w:r>
      <w:r>
        <w:rPr>
          <w:rFonts w:ascii="Verdana" w:hAnsi="Verdana"/>
          <w:b/>
          <w:sz w:val="22"/>
          <w:szCs w:val="22"/>
        </w:rPr>
        <w:t xml:space="preserve">, cédula de identidad número </w:t>
      </w:r>
      <w:r w:rsidR="00FC36D1">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TAT-165-18</w:t>
      </w:r>
    </w:p>
    <w:p w:rsidR="001A503A" w:rsidRDefault="001A503A" w:rsidP="001A503A">
      <w:pPr>
        <w:spacing w:line="276" w:lineRule="auto"/>
        <w:jc w:val="both"/>
        <w:rPr>
          <w:rStyle w:val="CharacterStyle1"/>
          <w:rFonts w:ascii="Verdana" w:hAnsi="Verdana"/>
          <w:b/>
          <w:spacing w:val="9"/>
          <w:sz w:val="22"/>
          <w:szCs w:val="22"/>
          <w:lang w:val="es-ES"/>
        </w:rPr>
      </w:pPr>
    </w:p>
    <w:p w:rsidR="001A503A" w:rsidRPr="006B22CB" w:rsidRDefault="001A503A" w:rsidP="001A503A">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1A503A" w:rsidRPr="006B22CB" w:rsidRDefault="001A503A" w:rsidP="001A503A">
      <w:pPr>
        <w:spacing w:line="276" w:lineRule="auto"/>
        <w:rPr>
          <w:rFonts w:ascii="Verdana" w:hAnsi="Verdana"/>
          <w:sz w:val="22"/>
          <w:szCs w:val="22"/>
        </w:rPr>
      </w:pPr>
    </w:p>
    <w:p w:rsidR="001A503A" w:rsidRPr="006B22CB" w:rsidRDefault="001A503A" w:rsidP="001A503A">
      <w:pPr>
        <w:spacing w:line="276" w:lineRule="auto"/>
        <w:jc w:val="both"/>
        <w:rPr>
          <w:rStyle w:val="CharacterStyle1"/>
          <w:rFonts w:ascii="Verdana" w:hAnsi="Verdana"/>
          <w:spacing w:val="9"/>
          <w:sz w:val="22"/>
          <w:szCs w:val="22"/>
          <w:lang w:val="es-ES"/>
        </w:rPr>
      </w:pPr>
      <w:r w:rsidRPr="006B22CB">
        <w:rPr>
          <w:rFonts w:ascii="Verdana" w:hAnsi="Verdana"/>
          <w:b/>
          <w:sz w:val="22"/>
          <w:szCs w:val="22"/>
        </w:rPr>
        <w:t xml:space="preserve">PRIMERO.-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1A503A" w:rsidRPr="006B22CB" w:rsidRDefault="001A503A" w:rsidP="001A503A">
      <w:pPr>
        <w:spacing w:line="276" w:lineRule="auto"/>
        <w:jc w:val="both"/>
        <w:rPr>
          <w:rStyle w:val="CharacterStyle1"/>
          <w:rFonts w:ascii="Verdana" w:hAnsi="Verdana"/>
          <w:spacing w:val="9"/>
          <w:sz w:val="22"/>
          <w:szCs w:val="22"/>
          <w:lang w:val="es-ES"/>
        </w:rPr>
      </w:pPr>
    </w:p>
    <w:p w:rsidR="001A503A" w:rsidRPr="006B22CB" w:rsidRDefault="001A503A" w:rsidP="001A503A">
      <w:pPr>
        <w:spacing w:line="276" w:lineRule="auto"/>
        <w:ind w:left="567" w:right="616"/>
        <w:jc w:val="both"/>
        <w:rPr>
          <w:rStyle w:val="CharacterStyle1"/>
          <w:rFonts w:ascii="Verdana" w:hAnsi="Verdana"/>
          <w:b/>
          <w:i/>
          <w:spacing w:val="9"/>
          <w:sz w:val="16"/>
          <w:szCs w:val="16"/>
          <w:lang w:val="es-ES"/>
        </w:rPr>
      </w:pPr>
      <w:bookmarkStart w:id="1" w:name="_Hlk518635754"/>
      <w:r w:rsidRPr="006B22CB">
        <w:rPr>
          <w:rStyle w:val="CharacterStyle1"/>
          <w:rFonts w:ascii="Verdana" w:hAnsi="Verdana"/>
          <w:b/>
          <w:i/>
          <w:spacing w:val="9"/>
          <w:sz w:val="16"/>
          <w:szCs w:val="16"/>
          <w:lang w:val="es-ES"/>
        </w:rPr>
        <w:t xml:space="preserve">…”POR TANTO, SE ACUERDA por votación unánime de los presentes: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1A503A" w:rsidRPr="006B22CB" w:rsidRDefault="001A503A" w:rsidP="001A503A">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p>
    <w:p w:rsidR="001A503A" w:rsidRPr="006B22CB" w:rsidRDefault="001A503A" w:rsidP="001A503A">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16"/>
          <w:szCs w:val="16"/>
          <w:lang w:val="es-ES"/>
        </w:rPr>
        <w:t>“…</w:t>
      </w:r>
    </w:p>
    <w:bookmarkEnd w:id="1"/>
    <w:p w:rsidR="001A503A" w:rsidRPr="006B22CB" w:rsidRDefault="001A503A" w:rsidP="001A503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1A503A" w:rsidRPr="006B22CB" w:rsidRDefault="001A503A" w:rsidP="001A503A">
      <w:pPr>
        <w:spacing w:line="276" w:lineRule="auto"/>
        <w:jc w:val="both"/>
        <w:rPr>
          <w:rStyle w:val="CharacterStyle1"/>
          <w:rFonts w:ascii="Verdana" w:hAnsi="Verdana"/>
          <w:b/>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SEGUNDO.-</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1A503A" w:rsidRPr="006B22CB" w:rsidRDefault="001A503A" w:rsidP="001A503A">
      <w:pPr>
        <w:spacing w:line="276" w:lineRule="auto"/>
        <w:jc w:val="both"/>
        <w:rPr>
          <w:rStyle w:val="CharacterStyle1"/>
          <w:rFonts w:ascii="Verdana" w:hAnsi="Verdana"/>
          <w:spacing w:val="9"/>
          <w:sz w:val="22"/>
          <w:szCs w:val="22"/>
          <w:lang w:val="es-ES"/>
        </w:rPr>
      </w:pPr>
    </w:p>
    <w:p w:rsidR="001A503A" w:rsidRPr="00D7146E" w:rsidRDefault="001A503A" w:rsidP="001A503A">
      <w:pPr>
        <w:pStyle w:val="Default"/>
        <w:spacing w:line="276" w:lineRule="auto"/>
        <w:ind w:right="758"/>
        <w:jc w:val="both"/>
        <w:rPr>
          <w:rFonts w:ascii="Verdana" w:hAnsi="Verdana" w:cs="Times New Roman"/>
          <w:i/>
          <w:sz w:val="16"/>
          <w:szCs w:val="16"/>
        </w:rPr>
      </w:pPr>
    </w:p>
    <w:p w:rsidR="001A503A" w:rsidRPr="00D7146E" w:rsidRDefault="001A503A" w:rsidP="001A503A">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1A503A" w:rsidRPr="00D7146E" w:rsidRDefault="001A503A" w:rsidP="001A503A">
      <w:pPr>
        <w:pStyle w:val="Default"/>
        <w:spacing w:line="276" w:lineRule="auto"/>
        <w:ind w:left="567" w:right="758"/>
        <w:jc w:val="both"/>
        <w:rPr>
          <w:rFonts w:ascii="Verdana" w:hAnsi="Verdana" w:cs="Times New Roman"/>
          <w:i/>
          <w:sz w:val="16"/>
          <w:szCs w:val="16"/>
        </w:rPr>
      </w:pPr>
    </w:p>
    <w:p w:rsidR="001A503A" w:rsidRPr="00D7146E" w:rsidRDefault="001A503A" w:rsidP="001A503A">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A503A" w:rsidRPr="00D7146E" w:rsidRDefault="001A503A" w:rsidP="001A503A">
      <w:pPr>
        <w:pStyle w:val="Default"/>
        <w:spacing w:line="276" w:lineRule="auto"/>
        <w:ind w:left="567" w:right="758"/>
        <w:jc w:val="both"/>
        <w:rPr>
          <w:rFonts w:ascii="Verdana" w:hAnsi="Verdana" w:cs="Times New Roman"/>
          <w:i/>
          <w:sz w:val="16"/>
          <w:szCs w:val="16"/>
        </w:rPr>
      </w:pPr>
    </w:p>
    <w:p w:rsidR="001A503A" w:rsidRPr="00D7146E" w:rsidRDefault="001A503A" w:rsidP="001A503A">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1A503A" w:rsidRPr="006B22CB" w:rsidRDefault="001A503A" w:rsidP="001A503A">
      <w:pPr>
        <w:spacing w:line="276" w:lineRule="auto"/>
        <w:jc w:val="both"/>
        <w:rPr>
          <w:rStyle w:val="CharacterStyle1"/>
          <w:rFonts w:ascii="Verdana" w:hAnsi="Verdana"/>
          <w:b/>
          <w:spacing w:val="9"/>
          <w:sz w:val="22"/>
          <w:szCs w:val="22"/>
          <w:lang w:val="es-ES"/>
        </w:rPr>
      </w:pPr>
    </w:p>
    <w:p w:rsidR="001A503A" w:rsidRPr="006B22CB" w:rsidRDefault="001A503A" w:rsidP="001A503A">
      <w:pPr>
        <w:spacing w:line="276" w:lineRule="auto"/>
        <w:jc w:val="both"/>
        <w:rPr>
          <w:rStyle w:val="CharacterStyle1"/>
          <w:rFonts w:ascii="Verdana" w:hAnsi="Verdana"/>
          <w:b/>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TERCERO.-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1A503A" w:rsidRPr="006B22CB" w:rsidRDefault="001A503A" w:rsidP="001A503A">
      <w:pPr>
        <w:pStyle w:val="Default"/>
        <w:spacing w:line="276" w:lineRule="auto"/>
        <w:ind w:right="616"/>
        <w:rPr>
          <w:rFonts w:ascii="Verdana" w:hAnsi="Verdana" w:cs="Times New Roman"/>
          <w:sz w:val="22"/>
          <w:szCs w:val="22"/>
        </w:rPr>
      </w:pPr>
    </w:p>
    <w:p w:rsidR="001A503A" w:rsidRDefault="001A503A" w:rsidP="001A503A">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1A503A" w:rsidRDefault="001A503A" w:rsidP="001A503A">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1A503A" w:rsidRDefault="001A503A" w:rsidP="001A503A">
      <w:pPr>
        <w:pStyle w:val="Sinespaciado"/>
        <w:spacing w:line="276" w:lineRule="auto"/>
        <w:ind w:left="567" w:right="616"/>
        <w:jc w:val="both"/>
        <w:rPr>
          <w:rFonts w:ascii="Verdana" w:hAnsi="Verdana" w:cs="Times New Roman"/>
          <w:b/>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1A503A" w:rsidRPr="00330885" w:rsidRDefault="001A503A" w:rsidP="001A503A">
      <w:pPr>
        <w:pStyle w:val="Sinespaciado"/>
        <w:spacing w:line="276" w:lineRule="auto"/>
        <w:ind w:left="567" w:right="616"/>
        <w:jc w:val="both"/>
        <w:rPr>
          <w:rFonts w:ascii="Verdana" w:hAnsi="Verdana" w:cs="Times New Roman"/>
          <w:b/>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1A503A" w:rsidRPr="00330885" w:rsidRDefault="001A503A" w:rsidP="001A503A">
      <w:pPr>
        <w:pStyle w:val="Sinespaciado"/>
        <w:spacing w:line="276" w:lineRule="auto"/>
        <w:ind w:left="567" w:right="616"/>
        <w:jc w:val="both"/>
        <w:rPr>
          <w:rFonts w:ascii="Verdana" w:hAnsi="Verdana" w:cs="Times New Roman"/>
          <w:b/>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se debe muestrear antes del 31 de Diciembre del 2017</w:t>
      </w:r>
      <w:r w:rsidRPr="00330885">
        <w:rPr>
          <w:rFonts w:ascii="Verdana" w:hAnsi="Verdana" w:cs="Times New Roman"/>
          <w:i/>
          <w:sz w:val="16"/>
          <w:szCs w:val="16"/>
        </w:rPr>
        <w:t xml:space="preserve">. </w:t>
      </w:r>
    </w:p>
    <w:p w:rsidR="001A503A" w:rsidRPr="00330885" w:rsidRDefault="001A503A" w:rsidP="001A503A">
      <w:pPr>
        <w:pStyle w:val="Sinespaciado"/>
        <w:spacing w:line="276" w:lineRule="auto"/>
        <w:ind w:left="567" w:right="616"/>
        <w:jc w:val="both"/>
        <w:rPr>
          <w:rFonts w:ascii="Verdana" w:hAnsi="Verdana" w:cs="Times New Roman"/>
          <w:b/>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1A503A" w:rsidRPr="00330885" w:rsidRDefault="001A503A" w:rsidP="001A503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1A503A" w:rsidRPr="00330885" w:rsidRDefault="001A503A" w:rsidP="001A503A">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1A503A" w:rsidRPr="00330885" w:rsidRDefault="001A503A" w:rsidP="001A503A">
      <w:pPr>
        <w:pStyle w:val="Sinespaciado"/>
        <w:spacing w:line="276" w:lineRule="auto"/>
        <w:ind w:left="567" w:right="616"/>
        <w:jc w:val="both"/>
        <w:rPr>
          <w:rFonts w:ascii="Verdana" w:hAnsi="Verdana" w:cs="Times New Roman"/>
          <w:i/>
          <w:sz w:val="16"/>
          <w:szCs w:val="16"/>
        </w:rPr>
      </w:pPr>
    </w:p>
    <w:p w:rsidR="001A503A" w:rsidRPr="00330885" w:rsidRDefault="001A503A" w:rsidP="001A503A">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1A503A" w:rsidRPr="006B22CB" w:rsidRDefault="001A503A" w:rsidP="001A503A">
      <w:pPr>
        <w:spacing w:line="276" w:lineRule="auto"/>
        <w:jc w:val="both"/>
        <w:rPr>
          <w:rStyle w:val="CharacterStyle1"/>
          <w:rFonts w:ascii="Verdana" w:hAnsi="Verdana"/>
          <w:b/>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 xml:space="preserve">.- </w:t>
      </w:r>
      <w:r w:rsidRPr="00B139AA">
        <w:rPr>
          <w:rStyle w:val="CharacterStyle1"/>
          <w:rFonts w:ascii="Verdana" w:hAnsi="Verdana"/>
          <w:spacing w:val="9"/>
          <w:sz w:val="22"/>
          <w:szCs w:val="22"/>
          <w:lang w:val="es-ES"/>
        </w:rPr>
        <w:t xml:space="preserve">La </w:t>
      </w:r>
      <w:r>
        <w:rPr>
          <w:rFonts w:ascii="Verdana" w:hAnsi="Verdana"/>
          <w:b/>
          <w:sz w:val="22"/>
          <w:szCs w:val="22"/>
        </w:rPr>
        <w:t>EMPRESA DE A</w:t>
      </w:r>
      <w:r w:rsidR="00FC36D1">
        <w:rPr>
          <w:rFonts w:ascii="Verdana" w:hAnsi="Verdana"/>
          <w:b/>
          <w:sz w:val="22"/>
          <w:szCs w:val="22"/>
        </w:rPr>
        <w:t>.R.S.A.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1A503A" w:rsidRPr="006B22CB" w:rsidRDefault="001A503A" w:rsidP="001A503A">
      <w:pPr>
        <w:spacing w:line="276" w:lineRule="auto"/>
        <w:jc w:val="both"/>
        <w:rPr>
          <w:rStyle w:val="CharacterStyle1"/>
          <w:rFonts w:ascii="Verdana" w:hAnsi="Verdana"/>
          <w:spacing w:val="9"/>
          <w:sz w:val="22"/>
          <w:szCs w:val="22"/>
          <w:lang w:val="es-ES"/>
        </w:rPr>
      </w:pPr>
    </w:p>
    <w:p w:rsidR="001A503A" w:rsidRPr="006B22CB" w:rsidRDefault="001A503A" w:rsidP="001A503A">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1A503A" w:rsidRPr="006B22CB" w:rsidRDefault="001A503A" w:rsidP="001A503A">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1A503A" w:rsidRDefault="001A503A" w:rsidP="001A503A">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1A503A" w:rsidRPr="008E592E" w:rsidRDefault="001A503A" w:rsidP="001A503A">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1A503A" w:rsidRDefault="001A503A" w:rsidP="001A503A">
      <w:pPr>
        <w:spacing w:line="276" w:lineRule="auto"/>
        <w:jc w:val="both"/>
        <w:rPr>
          <w:rStyle w:val="CharacterStyle1"/>
          <w:rFonts w:ascii="Verdana" w:hAnsi="Verdana"/>
          <w:b/>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QUINTO.-</w:t>
      </w:r>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7.6.27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DAJ- 2018-000928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1A503A" w:rsidRPr="006B22CB" w:rsidRDefault="001A503A" w:rsidP="001A503A">
      <w:pPr>
        <w:spacing w:line="276" w:lineRule="auto"/>
        <w:jc w:val="both"/>
        <w:rPr>
          <w:rStyle w:val="CharacterStyle1"/>
          <w:rFonts w:ascii="Verdana" w:hAnsi="Verdana"/>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SEXTO.-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1A503A" w:rsidRPr="006B22CB" w:rsidRDefault="001A503A" w:rsidP="001A503A">
      <w:pPr>
        <w:spacing w:line="276" w:lineRule="auto"/>
        <w:rPr>
          <w:rStyle w:val="CharacterStyle1"/>
          <w:rFonts w:ascii="Verdana" w:hAnsi="Verdana"/>
          <w:b/>
          <w:i/>
          <w:spacing w:val="9"/>
          <w:sz w:val="22"/>
          <w:szCs w:val="22"/>
          <w:lang w:val="es-ES"/>
        </w:rPr>
      </w:pPr>
    </w:p>
    <w:p w:rsidR="001A503A" w:rsidRPr="006B22CB" w:rsidRDefault="001A503A" w:rsidP="001A503A">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1A503A" w:rsidRPr="006B22CB" w:rsidRDefault="001A503A" w:rsidP="001A503A">
      <w:pPr>
        <w:spacing w:line="276" w:lineRule="auto"/>
        <w:rPr>
          <w:rStyle w:val="CharacterStyle1"/>
          <w:rFonts w:ascii="Verdana" w:hAnsi="Verdana"/>
          <w:b/>
          <w:bCs/>
          <w:i/>
          <w:spacing w:val="9"/>
          <w:sz w:val="22"/>
          <w:szCs w:val="22"/>
          <w:lang w:val="es-ES"/>
        </w:rPr>
      </w:pPr>
    </w:p>
    <w:p w:rsidR="001A503A" w:rsidRDefault="001A503A" w:rsidP="001A503A">
      <w:pPr>
        <w:spacing w:line="276" w:lineRule="auto"/>
        <w:jc w:val="center"/>
        <w:rPr>
          <w:rStyle w:val="CharacterStyle1"/>
          <w:rFonts w:ascii="Verdana" w:hAnsi="Verdana"/>
          <w:b/>
          <w:spacing w:val="9"/>
          <w:sz w:val="22"/>
          <w:szCs w:val="22"/>
          <w:lang w:val="es-ES"/>
        </w:rPr>
      </w:pPr>
    </w:p>
    <w:p w:rsidR="001A503A" w:rsidRDefault="001A503A" w:rsidP="001A503A">
      <w:pPr>
        <w:spacing w:line="276" w:lineRule="auto"/>
        <w:jc w:val="center"/>
        <w:rPr>
          <w:rStyle w:val="CharacterStyle1"/>
          <w:rFonts w:ascii="Verdana" w:hAnsi="Verdana"/>
          <w:b/>
          <w:spacing w:val="9"/>
          <w:sz w:val="22"/>
          <w:szCs w:val="22"/>
          <w:lang w:val="es-ES"/>
        </w:rPr>
      </w:pPr>
    </w:p>
    <w:p w:rsidR="001A503A" w:rsidRPr="009C664D" w:rsidRDefault="001A503A" w:rsidP="001A503A">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1A503A" w:rsidRPr="006B22CB" w:rsidRDefault="001A503A" w:rsidP="001A503A">
      <w:pPr>
        <w:spacing w:line="276" w:lineRule="auto"/>
        <w:jc w:val="both"/>
        <w:rPr>
          <w:rStyle w:val="CharacterStyle1"/>
          <w:rFonts w:ascii="Verdana" w:hAnsi="Verdana"/>
          <w:bCs/>
          <w:spacing w:val="9"/>
          <w:sz w:val="22"/>
          <w:szCs w:val="22"/>
          <w:lang w:val="es-ES"/>
        </w:rPr>
      </w:pPr>
    </w:p>
    <w:p w:rsidR="001A503A" w:rsidRPr="008D218C" w:rsidRDefault="001A503A" w:rsidP="001A503A">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1A503A" w:rsidRPr="008D218C" w:rsidRDefault="001A503A" w:rsidP="001A503A">
      <w:pPr>
        <w:jc w:val="both"/>
        <w:rPr>
          <w:rFonts w:ascii="Verdana" w:hAnsi="Verdana"/>
          <w:b/>
          <w:sz w:val="22"/>
          <w:szCs w:val="22"/>
        </w:rPr>
      </w:pPr>
    </w:p>
    <w:p w:rsidR="001A503A" w:rsidRPr="008D218C" w:rsidRDefault="001A503A" w:rsidP="001A503A">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1A503A" w:rsidRPr="008D218C" w:rsidRDefault="001A503A" w:rsidP="001A503A">
      <w:pPr>
        <w:jc w:val="both"/>
        <w:rPr>
          <w:rFonts w:ascii="Verdana" w:hAnsi="Verdana"/>
          <w:b/>
          <w:sz w:val="22"/>
          <w:szCs w:val="22"/>
        </w:rPr>
      </w:pPr>
    </w:p>
    <w:p w:rsidR="001A503A" w:rsidRPr="008D218C" w:rsidRDefault="001A503A" w:rsidP="001A503A">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1A503A" w:rsidRPr="006B22CB" w:rsidRDefault="001A503A" w:rsidP="001A503A">
      <w:pPr>
        <w:pStyle w:val="Textoindependiente"/>
        <w:jc w:val="both"/>
        <w:rPr>
          <w:rFonts w:ascii="Verdana" w:hAnsi="Verdana"/>
          <w:b/>
          <w:sz w:val="22"/>
          <w:szCs w:val="22"/>
        </w:rPr>
      </w:pPr>
    </w:p>
    <w:p w:rsidR="001A503A" w:rsidRPr="006B22CB" w:rsidRDefault="001A503A" w:rsidP="001A503A">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1A503A" w:rsidRPr="006B22CB" w:rsidRDefault="001A503A" w:rsidP="001A503A">
      <w:pPr>
        <w:spacing w:line="276" w:lineRule="auto"/>
        <w:jc w:val="both"/>
        <w:rPr>
          <w:rStyle w:val="CharacterStyle1"/>
          <w:rFonts w:ascii="Verdana" w:hAnsi="Verdana"/>
          <w:i/>
          <w:spacing w:val="9"/>
          <w:sz w:val="22"/>
          <w:szCs w:val="22"/>
          <w:lang w:val="es-ES"/>
        </w:rPr>
      </w:pP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1A503A" w:rsidRPr="006B22CB" w:rsidRDefault="001A503A" w:rsidP="001A503A">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1A503A" w:rsidRPr="006B22CB" w:rsidRDefault="001A503A" w:rsidP="001A503A">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22"/>
          <w:szCs w:val="22"/>
          <w:lang w:val="es-ES"/>
        </w:rPr>
        <w:t>“…</w:t>
      </w:r>
    </w:p>
    <w:bookmarkEnd w:id="7"/>
    <w:p w:rsidR="001A503A" w:rsidRPr="006B22CB" w:rsidRDefault="001A503A" w:rsidP="001A503A">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1A503A" w:rsidRPr="006B22CB" w:rsidRDefault="001A503A" w:rsidP="001A503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1A503A" w:rsidRPr="006B22CB" w:rsidRDefault="001A503A" w:rsidP="001A503A">
      <w:pPr>
        <w:spacing w:line="276" w:lineRule="auto"/>
        <w:jc w:val="both"/>
        <w:rPr>
          <w:rFonts w:ascii="Verdana" w:hAnsi="Verdana"/>
          <w:i/>
          <w:sz w:val="22"/>
          <w:szCs w:val="22"/>
        </w:rPr>
      </w:pPr>
    </w:p>
    <w:p w:rsidR="001A503A" w:rsidRPr="006B22CB" w:rsidRDefault="001A503A" w:rsidP="001A503A">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1A503A" w:rsidRPr="006B22CB" w:rsidRDefault="001A503A" w:rsidP="001A503A">
      <w:pPr>
        <w:pStyle w:val="Default"/>
        <w:spacing w:line="276" w:lineRule="auto"/>
        <w:ind w:left="340" w:right="340"/>
        <w:jc w:val="both"/>
        <w:rPr>
          <w:rFonts w:ascii="Verdana" w:hAnsi="Verdana" w:cs="Times New Roman"/>
          <w:i/>
          <w:sz w:val="22"/>
          <w:szCs w:val="22"/>
        </w:rPr>
      </w:pPr>
    </w:p>
    <w:p w:rsidR="001A503A" w:rsidRPr="006B22CB" w:rsidRDefault="001A503A" w:rsidP="001A503A">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A503A" w:rsidRPr="006B22CB" w:rsidRDefault="001A503A" w:rsidP="001A503A">
      <w:pPr>
        <w:pStyle w:val="Default"/>
        <w:spacing w:line="276" w:lineRule="auto"/>
        <w:ind w:left="340" w:right="340"/>
        <w:jc w:val="both"/>
        <w:rPr>
          <w:rFonts w:ascii="Verdana" w:hAnsi="Verdana" w:cs="Times New Roman"/>
          <w:i/>
          <w:sz w:val="22"/>
          <w:szCs w:val="22"/>
        </w:rPr>
      </w:pPr>
    </w:p>
    <w:p w:rsidR="001A503A" w:rsidRPr="006B22CB" w:rsidRDefault="001A503A" w:rsidP="001A503A">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1A503A" w:rsidRPr="006B22CB" w:rsidRDefault="001A503A" w:rsidP="001A503A">
      <w:pPr>
        <w:spacing w:line="276" w:lineRule="auto"/>
        <w:jc w:val="both"/>
        <w:rPr>
          <w:rStyle w:val="CharacterStyle1"/>
          <w:rFonts w:ascii="Verdana" w:hAnsi="Verdana"/>
          <w:b/>
          <w:i/>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1A503A" w:rsidRPr="006B22CB" w:rsidRDefault="001A503A" w:rsidP="001A503A">
      <w:pPr>
        <w:spacing w:line="276" w:lineRule="auto"/>
        <w:jc w:val="both"/>
        <w:rPr>
          <w:rFonts w:ascii="Verdana" w:hAnsi="Verdana"/>
          <w:i/>
          <w:sz w:val="22"/>
          <w:szCs w:val="22"/>
        </w:rPr>
      </w:pP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se debe muestrear antes del 31 de Diciembre del 2017</w:t>
      </w:r>
      <w:r w:rsidRPr="006B22CB">
        <w:rPr>
          <w:rFonts w:ascii="Verdana" w:hAnsi="Verdana" w:cs="Times New Roman"/>
          <w:i/>
        </w:rPr>
        <w:t xml:space="preserve">. </w:t>
      </w: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1A503A" w:rsidRPr="006B22CB" w:rsidRDefault="001A503A" w:rsidP="001A503A">
      <w:pPr>
        <w:pStyle w:val="Sinespaciado"/>
        <w:spacing w:line="276" w:lineRule="auto"/>
        <w:ind w:left="340" w:right="340"/>
        <w:jc w:val="both"/>
        <w:rPr>
          <w:rFonts w:ascii="Verdana" w:hAnsi="Verdana" w:cs="Times New Roman"/>
          <w:i/>
        </w:rPr>
      </w:pPr>
    </w:p>
    <w:p w:rsidR="001A503A" w:rsidRPr="006B22CB" w:rsidRDefault="001A503A" w:rsidP="001A503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1A503A" w:rsidRPr="006B22CB" w:rsidRDefault="001A503A" w:rsidP="001A503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1A503A" w:rsidRPr="006B22CB" w:rsidRDefault="001A503A" w:rsidP="001A503A">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1A503A" w:rsidRPr="006B22CB" w:rsidRDefault="001A503A" w:rsidP="001A503A">
      <w:pPr>
        <w:pStyle w:val="Sinespaciado"/>
        <w:spacing w:line="276" w:lineRule="auto"/>
        <w:ind w:left="340" w:right="340"/>
        <w:jc w:val="both"/>
        <w:rPr>
          <w:rFonts w:ascii="Verdana" w:hAnsi="Verdana" w:cs="Times New Roman"/>
          <w:i/>
        </w:rPr>
      </w:pPr>
    </w:p>
    <w:p w:rsidR="001A503A" w:rsidRPr="006B22CB"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1A503A" w:rsidRPr="006B22CB" w:rsidRDefault="001A503A" w:rsidP="001A503A">
      <w:pPr>
        <w:pStyle w:val="Sinespaciado"/>
        <w:spacing w:line="276" w:lineRule="auto"/>
        <w:ind w:left="340" w:right="340"/>
        <w:jc w:val="both"/>
        <w:rPr>
          <w:rFonts w:ascii="Verdana" w:hAnsi="Verdana" w:cs="Times New Roman"/>
          <w:i/>
        </w:rPr>
      </w:pPr>
    </w:p>
    <w:p w:rsidR="001A503A" w:rsidRDefault="001A503A" w:rsidP="001A503A">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1A503A" w:rsidRDefault="001A503A" w:rsidP="001A503A">
      <w:pPr>
        <w:pStyle w:val="Sinespaciado"/>
        <w:spacing w:line="276" w:lineRule="auto"/>
        <w:ind w:left="340" w:right="340"/>
        <w:jc w:val="both"/>
        <w:rPr>
          <w:rFonts w:ascii="Verdana" w:hAnsi="Verdana" w:cs="Times New Roman"/>
          <w:b/>
          <w:i/>
        </w:rPr>
      </w:pPr>
    </w:p>
    <w:p w:rsidR="001A503A" w:rsidRPr="006B22CB" w:rsidRDefault="001A503A" w:rsidP="001A503A">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1A503A" w:rsidRDefault="001A503A" w:rsidP="001A503A">
      <w:pPr>
        <w:spacing w:line="276" w:lineRule="auto"/>
        <w:jc w:val="both"/>
        <w:rPr>
          <w:rStyle w:val="CharacterStyle1"/>
          <w:rFonts w:ascii="Verdana" w:hAnsi="Verdana"/>
          <w:b/>
          <w:i/>
          <w:spacing w:val="9"/>
          <w:sz w:val="22"/>
          <w:szCs w:val="22"/>
          <w:lang w:val="es-ES"/>
        </w:rPr>
      </w:pPr>
    </w:p>
    <w:p w:rsidR="001A503A" w:rsidRDefault="001A503A" w:rsidP="001A503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La Recurrente</w:t>
      </w:r>
      <w:r>
        <w:rPr>
          <w:rStyle w:val="CharacterStyle1"/>
          <w:rFonts w:ascii="Verdana" w:hAnsi="Verdana"/>
          <w:b/>
          <w:spacing w:val="9"/>
          <w:sz w:val="22"/>
          <w:szCs w:val="22"/>
          <w:lang w:val="es-ES"/>
        </w:rPr>
        <w:t xml:space="preserve"> </w:t>
      </w:r>
      <w:r>
        <w:rPr>
          <w:rFonts w:ascii="Verdana" w:hAnsi="Verdana"/>
          <w:b/>
          <w:sz w:val="22"/>
          <w:szCs w:val="22"/>
        </w:rPr>
        <w:t>EMPRESA A</w:t>
      </w:r>
      <w:r w:rsidR="00FC36D1">
        <w:rPr>
          <w:rFonts w:ascii="Verdana" w:hAnsi="Verdana"/>
          <w:b/>
          <w:sz w:val="22"/>
          <w:szCs w:val="22"/>
        </w:rPr>
        <w:t>.R.S.A.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(Léanse folios  del 26 vuelto al 34 del expediente administrativo)</w:t>
      </w:r>
    </w:p>
    <w:p w:rsidR="001A503A" w:rsidRPr="006B22CB" w:rsidRDefault="001A503A" w:rsidP="001A503A">
      <w:pPr>
        <w:spacing w:line="276" w:lineRule="auto"/>
        <w:jc w:val="both"/>
        <w:rPr>
          <w:rStyle w:val="CharacterStyle1"/>
          <w:rFonts w:ascii="Verdana" w:hAnsi="Verdana"/>
          <w:spacing w:val="9"/>
          <w:sz w:val="22"/>
          <w:szCs w:val="22"/>
          <w:lang w:val="es-ES"/>
        </w:rPr>
      </w:pPr>
    </w:p>
    <w:p w:rsidR="001A503A" w:rsidRPr="008E592E" w:rsidRDefault="001A503A" w:rsidP="001A503A">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1A503A" w:rsidRPr="008E592E" w:rsidRDefault="001A503A" w:rsidP="001A503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1A503A" w:rsidRPr="008E592E" w:rsidRDefault="001A503A" w:rsidP="001A503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Pr="008E592E">
        <w:rPr>
          <w:rStyle w:val="CharacterStyle1"/>
          <w:spacing w:val="9"/>
          <w:sz w:val="26"/>
          <w:szCs w:val="26"/>
          <w:lang w:val="es-ES"/>
        </w:rPr>
        <w:t>Ello máxime lo que señala el Oficio ECA-G-2017-100 (sic) de la Gerencia del ECA;</w:t>
      </w:r>
    </w:p>
    <w:p w:rsidR="001A503A" w:rsidRPr="008E592E" w:rsidRDefault="001A503A" w:rsidP="001A503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1A503A" w:rsidRPr="008E592E" w:rsidRDefault="001A503A" w:rsidP="001A503A">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1A503A" w:rsidRDefault="001A503A" w:rsidP="001A503A">
      <w:pPr>
        <w:spacing w:line="276" w:lineRule="auto"/>
        <w:jc w:val="both"/>
        <w:rPr>
          <w:rStyle w:val="CharacterStyle1"/>
          <w:rFonts w:ascii="Verdana" w:hAnsi="Verdana"/>
          <w:b/>
          <w:i/>
          <w:spacing w:val="9"/>
          <w:sz w:val="22"/>
          <w:szCs w:val="22"/>
          <w:lang w:val="es-ES"/>
        </w:rPr>
      </w:pPr>
    </w:p>
    <w:p w:rsidR="001A503A" w:rsidRPr="006B22CB" w:rsidRDefault="001A503A" w:rsidP="001A503A">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7.6.27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DAJ- 2018-000928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1A503A" w:rsidRPr="006B22CB" w:rsidRDefault="001A503A" w:rsidP="001A503A">
      <w:pPr>
        <w:spacing w:line="276" w:lineRule="auto"/>
        <w:jc w:val="both"/>
        <w:rPr>
          <w:rStyle w:val="CharacterStyle1"/>
          <w:rFonts w:ascii="Verdana" w:hAnsi="Verdana"/>
          <w:spacing w:val="9"/>
          <w:sz w:val="22"/>
          <w:szCs w:val="22"/>
          <w:lang w:val="es-ES"/>
        </w:rPr>
      </w:pPr>
    </w:p>
    <w:p w:rsidR="001A503A" w:rsidRPr="006B22CB" w:rsidRDefault="001A503A" w:rsidP="001A503A">
      <w:pPr>
        <w:spacing w:line="276" w:lineRule="auto"/>
        <w:jc w:val="both"/>
        <w:rPr>
          <w:rFonts w:ascii="Verdana" w:hAnsi="Verdana"/>
          <w:b/>
          <w:sz w:val="22"/>
          <w:szCs w:val="22"/>
        </w:rPr>
      </w:pPr>
    </w:p>
    <w:p w:rsidR="001A503A" w:rsidRPr="006B22CB" w:rsidRDefault="001A503A" w:rsidP="001A503A">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1A503A" w:rsidRPr="006B22CB" w:rsidRDefault="001A503A" w:rsidP="001A503A">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1A503A" w:rsidRPr="006B22CB" w:rsidRDefault="001A503A" w:rsidP="001A503A">
      <w:pPr>
        <w:pStyle w:val="Sinespaciado"/>
        <w:spacing w:line="276" w:lineRule="auto"/>
        <w:rPr>
          <w:rStyle w:val="CharacterStyle1"/>
          <w:rFonts w:ascii="Verdana" w:hAnsi="Verdana" w:cs="Times New Roman"/>
          <w:bCs/>
          <w:spacing w:val="9"/>
          <w:sz w:val="22"/>
          <w:szCs w:val="22"/>
          <w:lang w:val="es-ES"/>
        </w:rPr>
      </w:pPr>
    </w:p>
    <w:p w:rsidR="001A503A" w:rsidRDefault="001A503A" w:rsidP="001A503A">
      <w:pPr>
        <w:pStyle w:val="Sinespaciado"/>
        <w:spacing w:line="276" w:lineRule="auto"/>
        <w:rPr>
          <w:rStyle w:val="CharacterStyle1"/>
          <w:rFonts w:ascii="Verdana" w:hAnsi="Verdana" w:cs="Times New Roman"/>
          <w:b/>
          <w:bCs/>
          <w:spacing w:val="9"/>
          <w:sz w:val="22"/>
          <w:szCs w:val="22"/>
          <w:lang w:val="es-ES"/>
        </w:rPr>
      </w:pPr>
    </w:p>
    <w:p w:rsidR="001A503A" w:rsidRPr="006B22CB" w:rsidRDefault="001A503A" w:rsidP="001A503A">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1A503A" w:rsidRPr="006B22CB" w:rsidRDefault="001A503A" w:rsidP="001A503A">
      <w:pPr>
        <w:pStyle w:val="Sinespaciado"/>
        <w:spacing w:line="276" w:lineRule="auto"/>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1A503A" w:rsidRPr="006B22CB" w:rsidRDefault="001A503A" w:rsidP="001A503A">
      <w:pPr>
        <w:pStyle w:val="Sinespaciado"/>
        <w:spacing w:line="276" w:lineRule="auto"/>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1A503A" w:rsidRPr="006B22CB" w:rsidRDefault="001A503A" w:rsidP="001A503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lastRenderedPageBreak/>
        <w:t>Artículo 30.—</w:t>
      </w:r>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1A503A" w:rsidRPr="006B22CB" w:rsidRDefault="001A503A" w:rsidP="001A503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1A503A" w:rsidRPr="006B22CB" w:rsidRDefault="001A503A" w:rsidP="001A503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1A503A" w:rsidRPr="006B22CB" w:rsidRDefault="001A503A" w:rsidP="001A503A">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1A503A" w:rsidRPr="006B22CB" w:rsidRDefault="001A503A" w:rsidP="001A503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1A503A" w:rsidRPr="006B22CB" w:rsidRDefault="001A503A" w:rsidP="001A503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1A503A" w:rsidRPr="006B22CB" w:rsidRDefault="001A503A" w:rsidP="001A503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lastRenderedPageBreak/>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1A503A" w:rsidRPr="006B22CB" w:rsidRDefault="001A503A" w:rsidP="001A503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1A503A" w:rsidRPr="006B22CB" w:rsidRDefault="001A503A" w:rsidP="001A503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1A503A" w:rsidRPr="006B22CB" w:rsidRDefault="001A503A" w:rsidP="001A503A">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1A503A" w:rsidRPr="006B22CB" w:rsidRDefault="001A503A" w:rsidP="001A503A">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entido el que el CTP haya, por así decirlo, trasladado la obligación de los Estudios de Control de Calidad a cada uno de los </w:t>
      </w:r>
      <w:r w:rsidRPr="006B22CB">
        <w:rPr>
          <w:rStyle w:val="CharacterStyle1"/>
          <w:rFonts w:ascii="Verdana" w:hAnsi="Verdana" w:cs="Times New Roman"/>
          <w:bCs/>
          <w:spacing w:val="9"/>
          <w:sz w:val="22"/>
          <w:szCs w:val="22"/>
          <w:lang w:val="es-ES"/>
        </w:rPr>
        <w:lastRenderedPageBreak/>
        <w:t>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Nos. TAT-2989-2016 a TAT-2912-2016, todas del 31 de Marzo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
    <w:p w:rsidR="001A503A" w:rsidRPr="006B22CB" w:rsidRDefault="001A503A" w:rsidP="001A503A">
      <w:pPr>
        <w:pStyle w:val="Sinespaciado"/>
        <w:spacing w:line="276" w:lineRule="auto"/>
        <w:jc w:val="both"/>
        <w:rPr>
          <w:rFonts w:ascii="Verdana" w:hAnsi="Verdana" w:cs="Times New Roman"/>
        </w:rPr>
      </w:pPr>
    </w:p>
    <w:p w:rsidR="001A503A" w:rsidRPr="006B22CB" w:rsidRDefault="001A503A" w:rsidP="001A503A">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1A503A" w:rsidRPr="006B22CB" w:rsidRDefault="001A503A" w:rsidP="001A503A">
      <w:pPr>
        <w:pStyle w:val="Sinespaciado"/>
        <w:spacing w:line="276" w:lineRule="auto"/>
        <w:jc w:val="both"/>
        <w:rPr>
          <w:rFonts w:ascii="Verdana" w:hAnsi="Verdana" w:cs="Times New Roman"/>
        </w:rPr>
      </w:pPr>
    </w:p>
    <w:p w:rsidR="001A503A" w:rsidRPr="006B22CB" w:rsidRDefault="001A503A" w:rsidP="001A503A">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w:t>
      </w:r>
      <w:r w:rsidRPr="006B22CB">
        <w:rPr>
          <w:rFonts w:ascii="Verdana" w:hAnsi="Verdana" w:cs="Times New Roman"/>
          <w:b/>
          <w:color w:val="000000"/>
        </w:rPr>
        <w:lastRenderedPageBreak/>
        <w:t xml:space="preserve">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1A503A" w:rsidRPr="006B22CB" w:rsidRDefault="001A503A" w:rsidP="001A503A">
      <w:pPr>
        <w:spacing w:line="276" w:lineRule="auto"/>
        <w:jc w:val="both"/>
        <w:rPr>
          <w:rFonts w:ascii="Verdana" w:eastAsia="Arial" w:hAnsi="Verdana"/>
          <w:sz w:val="22"/>
          <w:szCs w:val="22"/>
        </w:rPr>
      </w:pPr>
    </w:p>
    <w:p w:rsidR="001A503A" w:rsidRPr="006B22CB" w:rsidRDefault="001A503A" w:rsidP="001A503A">
      <w:pPr>
        <w:spacing w:line="276" w:lineRule="auto"/>
        <w:jc w:val="both"/>
        <w:rPr>
          <w:rFonts w:ascii="Verdana" w:hAnsi="Verdana"/>
          <w:b/>
          <w:color w:val="000000"/>
          <w:sz w:val="22"/>
          <w:szCs w:val="22"/>
        </w:rPr>
      </w:pPr>
      <w:r w:rsidRPr="006B22CB">
        <w:rPr>
          <w:rFonts w:ascii="Verdana" w:eastAsia="Arial" w:hAnsi="Verdana"/>
          <w:sz w:val="22"/>
          <w:szCs w:val="22"/>
        </w:rPr>
        <w:t xml:space="preserve">Además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1A503A" w:rsidRPr="006B22CB" w:rsidRDefault="001A503A" w:rsidP="001A503A">
      <w:pPr>
        <w:spacing w:line="276" w:lineRule="auto"/>
        <w:jc w:val="both"/>
        <w:rPr>
          <w:rFonts w:ascii="Verdana" w:eastAsia="Arial" w:hAnsi="Verdana"/>
          <w:sz w:val="22"/>
          <w:szCs w:val="22"/>
        </w:rPr>
      </w:pPr>
    </w:p>
    <w:p w:rsidR="001A503A" w:rsidRPr="006B22CB" w:rsidRDefault="001A503A" w:rsidP="001A503A">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1A503A" w:rsidRPr="006B22CB" w:rsidRDefault="001A503A" w:rsidP="001A503A">
      <w:pPr>
        <w:spacing w:line="276" w:lineRule="auto"/>
        <w:jc w:val="both"/>
        <w:rPr>
          <w:rFonts w:ascii="Verdana" w:eastAsia="Arial" w:hAnsi="Verdana"/>
          <w:b/>
          <w:color w:val="000000"/>
          <w:sz w:val="22"/>
          <w:szCs w:val="22"/>
        </w:rPr>
      </w:pPr>
    </w:p>
    <w:p w:rsidR="001A503A" w:rsidRPr="006B22CB" w:rsidRDefault="001A503A" w:rsidP="001A503A">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1A503A" w:rsidRPr="006B22CB" w:rsidRDefault="001A503A" w:rsidP="001A503A">
      <w:pPr>
        <w:spacing w:line="276" w:lineRule="auto"/>
        <w:ind w:left="567" w:right="758"/>
        <w:jc w:val="both"/>
        <w:rPr>
          <w:rFonts w:ascii="Verdana" w:eastAsia="Arial" w:hAnsi="Verdana"/>
          <w:b/>
          <w:i/>
          <w:color w:val="000000"/>
          <w:sz w:val="22"/>
          <w:szCs w:val="22"/>
        </w:rPr>
      </w:pPr>
    </w:p>
    <w:p w:rsidR="001A503A" w:rsidRPr="006B22CB" w:rsidRDefault="001A503A" w:rsidP="001A503A">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1A503A" w:rsidRPr="006B22CB" w:rsidRDefault="001A503A" w:rsidP="001A503A">
      <w:pPr>
        <w:spacing w:line="276" w:lineRule="auto"/>
        <w:ind w:left="567" w:right="758"/>
        <w:jc w:val="both"/>
        <w:rPr>
          <w:rFonts w:ascii="Verdana" w:eastAsia="Arial" w:hAnsi="Verdana"/>
          <w:b/>
          <w:i/>
          <w:color w:val="000000"/>
          <w:sz w:val="22"/>
          <w:szCs w:val="22"/>
        </w:rPr>
      </w:pPr>
    </w:p>
    <w:p w:rsidR="001A503A" w:rsidRPr="006B22CB" w:rsidRDefault="001A503A" w:rsidP="001A503A">
      <w:pPr>
        <w:spacing w:line="276" w:lineRule="auto"/>
        <w:jc w:val="both"/>
        <w:rPr>
          <w:rFonts w:ascii="Verdana" w:eastAsia="Arial" w:hAnsi="Verdana"/>
          <w:b/>
          <w:color w:val="000000"/>
          <w:sz w:val="22"/>
          <w:szCs w:val="22"/>
        </w:rPr>
      </w:pPr>
    </w:p>
    <w:p w:rsidR="001A503A" w:rsidRPr="006B22CB" w:rsidRDefault="001A503A" w:rsidP="001A503A">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lastRenderedPageBreak/>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1A503A" w:rsidRPr="006B22CB" w:rsidRDefault="001A503A" w:rsidP="001A503A">
      <w:pPr>
        <w:spacing w:line="276" w:lineRule="auto"/>
        <w:jc w:val="both"/>
        <w:rPr>
          <w:rFonts w:ascii="Verdana" w:eastAsia="Arial" w:hAnsi="Verdana"/>
          <w:color w:val="000000"/>
          <w:sz w:val="22"/>
          <w:szCs w:val="22"/>
        </w:rPr>
      </w:pPr>
    </w:p>
    <w:p w:rsidR="001A503A" w:rsidRPr="006B22CB" w:rsidRDefault="001A503A" w:rsidP="001A503A">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1A503A" w:rsidRPr="006B22CB" w:rsidRDefault="001A503A" w:rsidP="001A503A">
      <w:pPr>
        <w:spacing w:line="276" w:lineRule="auto"/>
        <w:jc w:val="both"/>
        <w:rPr>
          <w:rFonts w:ascii="Verdana" w:eastAsia="Arial" w:hAnsi="Verdana"/>
          <w:sz w:val="22"/>
          <w:szCs w:val="22"/>
        </w:rPr>
      </w:pPr>
    </w:p>
    <w:p w:rsidR="001A503A" w:rsidRPr="006B22CB" w:rsidRDefault="001A503A" w:rsidP="001A503A">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Resolución No. TAT-3203-2017 de las 10:40 horas del 02 de Marzo del 2017</w:t>
      </w:r>
      <w:r w:rsidRPr="006B22CB">
        <w:rPr>
          <w:rFonts w:ascii="Verdana" w:eastAsia="Arial" w:hAnsi="Verdana"/>
          <w:color w:val="000000"/>
          <w:sz w:val="22"/>
          <w:szCs w:val="22"/>
        </w:rPr>
        <w:t>, este Tribunal señaló en cuanto a una Acción Recursiva como la que nos ocupa, que:</w:t>
      </w:r>
    </w:p>
    <w:p w:rsidR="001A503A" w:rsidRPr="006B22CB" w:rsidRDefault="001A503A" w:rsidP="001A503A">
      <w:pPr>
        <w:spacing w:line="276" w:lineRule="auto"/>
        <w:ind w:left="567" w:right="616"/>
        <w:jc w:val="both"/>
        <w:rPr>
          <w:rFonts w:ascii="Verdana" w:eastAsia="Arial" w:hAnsi="Verdana"/>
          <w:color w:val="000000"/>
          <w:sz w:val="22"/>
          <w:szCs w:val="22"/>
        </w:rPr>
      </w:pPr>
    </w:p>
    <w:p w:rsidR="001A503A" w:rsidRDefault="001A503A" w:rsidP="001A503A">
      <w:pPr>
        <w:spacing w:line="276" w:lineRule="auto"/>
        <w:ind w:left="567" w:right="616"/>
        <w:jc w:val="both"/>
        <w:rPr>
          <w:rFonts w:ascii="Verdana" w:eastAsia="Arial" w:hAnsi="Verdana"/>
          <w:color w:val="000000"/>
          <w:sz w:val="22"/>
          <w:szCs w:val="22"/>
        </w:rPr>
      </w:pPr>
      <w:bookmarkStart w:id="10" w:name="_Hlk518551269"/>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1A503A" w:rsidRDefault="001A503A" w:rsidP="001A503A">
      <w:pPr>
        <w:spacing w:line="276" w:lineRule="auto"/>
        <w:ind w:left="567" w:right="616"/>
        <w:jc w:val="both"/>
        <w:rPr>
          <w:rFonts w:ascii="Verdana" w:eastAsia="Arial" w:hAnsi="Verdana"/>
          <w:color w:val="000000"/>
          <w:sz w:val="22"/>
          <w:szCs w:val="22"/>
        </w:rPr>
      </w:pPr>
    </w:p>
    <w:p w:rsidR="001A503A" w:rsidRPr="006B22CB" w:rsidRDefault="001A503A" w:rsidP="001A503A">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1A503A" w:rsidRPr="006B22CB" w:rsidRDefault="001A503A" w:rsidP="001A503A">
      <w:pPr>
        <w:spacing w:line="276" w:lineRule="auto"/>
        <w:ind w:left="567" w:right="616"/>
        <w:jc w:val="both"/>
        <w:rPr>
          <w:rFonts w:ascii="Verdana" w:eastAsia="Arial" w:hAnsi="Verdana"/>
          <w:color w:val="000000"/>
          <w:sz w:val="22"/>
          <w:szCs w:val="22"/>
        </w:rPr>
      </w:pPr>
    </w:p>
    <w:p w:rsidR="001A503A" w:rsidRPr="006B22CB" w:rsidRDefault="001A503A" w:rsidP="001A503A">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1A503A" w:rsidRPr="006B22CB" w:rsidRDefault="001A503A" w:rsidP="001A503A">
      <w:pPr>
        <w:spacing w:line="276" w:lineRule="auto"/>
        <w:ind w:left="851" w:right="618"/>
        <w:jc w:val="both"/>
        <w:rPr>
          <w:rFonts w:ascii="Verdana" w:eastAsia="Arial" w:hAnsi="Verdana"/>
          <w:color w:val="000000"/>
          <w:sz w:val="22"/>
          <w:szCs w:val="22"/>
        </w:rPr>
      </w:pPr>
    </w:p>
    <w:p w:rsidR="001A503A" w:rsidRPr="006B22CB" w:rsidRDefault="001A503A" w:rsidP="001A503A">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 xml:space="preserve">Los laboratorios estatales deberán acreditarse ante el ECA, de </w:t>
      </w:r>
      <w:r w:rsidRPr="006B22CB">
        <w:rPr>
          <w:rFonts w:ascii="Verdana" w:eastAsia="Arial" w:hAnsi="Verdana"/>
          <w:color w:val="000000"/>
          <w:sz w:val="22"/>
          <w:szCs w:val="22"/>
        </w:rPr>
        <w:lastRenderedPageBreak/>
        <w:t>conformidad con el reglamento respectivo”.</w:t>
      </w:r>
    </w:p>
    <w:p w:rsidR="001A503A" w:rsidRPr="006B22CB" w:rsidRDefault="001A503A" w:rsidP="001A503A">
      <w:pPr>
        <w:spacing w:line="276" w:lineRule="auto"/>
        <w:ind w:left="567" w:right="616"/>
        <w:jc w:val="both"/>
        <w:rPr>
          <w:rFonts w:ascii="Verdana" w:eastAsia="Arial" w:hAnsi="Verdana"/>
          <w:color w:val="000000"/>
          <w:sz w:val="22"/>
          <w:szCs w:val="22"/>
        </w:rPr>
      </w:pPr>
    </w:p>
    <w:p w:rsidR="001A503A" w:rsidRPr="006B22CB" w:rsidRDefault="001A503A" w:rsidP="001A503A">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1A503A" w:rsidRPr="006B22CB" w:rsidRDefault="001A503A" w:rsidP="001A503A">
      <w:pPr>
        <w:spacing w:line="276" w:lineRule="auto"/>
        <w:jc w:val="both"/>
        <w:rPr>
          <w:rFonts w:ascii="Verdana" w:eastAsia="Arial" w:hAnsi="Verdana"/>
          <w:sz w:val="22"/>
          <w:szCs w:val="22"/>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w:t>
      </w:r>
      <w:r w:rsidRPr="006B22CB">
        <w:rPr>
          <w:rStyle w:val="CharacterStyle1"/>
          <w:rFonts w:ascii="Verdana" w:hAnsi="Verdana" w:cs="Times New Roman"/>
          <w:bCs/>
          <w:spacing w:val="9"/>
          <w:sz w:val="22"/>
          <w:szCs w:val="22"/>
          <w:lang w:val="es-ES"/>
        </w:rPr>
        <w:lastRenderedPageBreak/>
        <w:t xml:space="preserve">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1A503A" w:rsidRPr="006B22CB" w:rsidRDefault="001A503A" w:rsidP="001A503A">
      <w:pPr>
        <w:pStyle w:val="Sinespaciado"/>
        <w:spacing w:line="276" w:lineRule="auto"/>
        <w:jc w:val="both"/>
        <w:rPr>
          <w:rStyle w:val="CharacterStyle1"/>
          <w:rFonts w:ascii="Verdana" w:hAnsi="Verdana" w:cs="Times New Roman"/>
          <w:b/>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Han habido diversos criterios y posiciones sobre este aspecto y la gerencia del Ente Costarricense de Acreditación (ECA) emitió diversos juicios. Así como su Junta Directiva y su Presidencia.</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spacing w:line="276" w:lineRule="auto"/>
        <w:ind w:left="567" w:right="616"/>
        <w:jc w:val="both"/>
        <w:rPr>
          <w:rFonts w:ascii="Verdana" w:eastAsia="Arial" w:hAnsi="Verdana"/>
          <w:b/>
          <w:i/>
          <w:sz w:val="22"/>
          <w:szCs w:val="22"/>
        </w:rPr>
      </w:pPr>
      <w:r w:rsidRPr="006B22CB">
        <w:rPr>
          <w:rStyle w:val="CharacterStyle1"/>
          <w:rFonts w:ascii="Verdana" w:hAnsi="Verdana"/>
          <w:bCs/>
          <w:spacing w:val="9"/>
          <w:sz w:val="22"/>
          <w:szCs w:val="22"/>
          <w:lang w:val="es-ES"/>
        </w:rPr>
        <w:t>…”</w:t>
      </w:r>
      <w:r w:rsidRPr="006B22CB">
        <w:rPr>
          <w:rFonts w:ascii="Verdana" w:eastAsia="Arial" w:hAnsi="Verdana"/>
          <w:sz w:val="22"/>
          <w:szCs w:val="22"/>
        </w:rPr>
        <w:t>En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1A503A" w:rsidRPr="006B22CB" w:rsidRDefault="001A503A" w:rsidP="001A503A">
      <w:pPr>
        <w:spacing w:line="276" w:lineRule="auto"/>
        <w:ind w:left="567" w:right="616"/>
        <w:jc w:val="both"/>
        <w:rPr>
          <w:rFonts w:ascii="Verdana" w:eastAsia="Arial" w:hAnsi="Verdana"/>
          <w:b/>
          <w:i/>
          <w:sz w:val="22"/>
          <w:szCs w:val="22"/>
        </w:rPr>
      </w:pPr>
    </w:p>
    <w:p w:rsidR="001A503A" w:rsidRPr="006B22CB" w:rsidRDefault="001A503A" w:rsidP="001A503A">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1A503A" w:rsidRPr="006B22CB" w:rsidRDefault="001A503A" w:rsidP="001A503A">
      <w:pPr>
        <w:spacing w:line="276" w:lineRule="auto"/>
        <w:ind w:left="567" w:right="616"/>
        <w:jc w:val="both"/>
        <w:rPr>
          <w:rFonts w:ascii="Verdana" w:eastAsia="Arial" w:hAnsi="Verdana"/>
          <w:b/>
          <w:sz w:val="22"/>
          <w:szCs w:val="22"/>
        </w:rPr>
      </w:pPr>
    </w:p>
    <w:p w:rsidR="001A503A" w:rsidRPr="006B22CB" w:rsidRDefault="001A503A" w:rsidP="001A503A">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w:t>
      </w:r>
      <w:r w:rsidRPr="006B22CB">
        <w:rPr>
          <w:rFonts w:ascii="Verdana" w:eastAsia="Arial" w:hAnsi="Verdana"/>
          <w:sz w:val="22"/>
          <w:szCs w:val="22"/>
        </w:rPr>
        <w:lastRenderedPageBreak/>
        <w:t xml:space="preserve">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
    <w:p w:rsidR="001A503A" w:rsidRPr="006B22CB" w:rsidRDefault="001A503A" w:rsidP="001A503A">
      <w:pPr>
        <w:spacing w:line="276" w:lineRule="auto"/>
        <w:jc w:val="both"/>
        <w:rPr>
          <w:rFonts w:ascii="Verdana" w:eastAsia="Arial" w:hAnsi="Verdana"/>
          <w:sz w:val="22"/>
          <w:szCs w:val="22"/>
        </w:rPr>
      </w:pPr>
    </w:p>
    <w:p w:rsidR="001A503A" w:rsidRPr="006B22CB" w:rsidRDefault="001A503A" w:rsidP="001A503A">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1A503A" w:rsidRPr="006B22CB" w:rsidRDefault="001A503A" w:rsidP="001A503A">
      <w:pPr>
        <w:spacing w:line="276" w:lineRule="auto"/>
        <w:jc w:val="both"/>
        <w:rPr>
          <w:rFonts w:ascii="Verdana" w:eastAsia="Arial" w:hAnsi="Verdana"/>
          <w:sz w:val="22"/>
          <w:szCs w:val="22"/>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Oficio No. ECA-PJD-OF-006-2017 del 11 de Agosto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lastRenderedPageBreak/>
        <w:t xml:space="preserve">…”La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1A503A" w:rsidRPr="006B22CB" w:rsidRDefault="001A503A" w:rsidP="001A503A">
      <w:pPr>
        <w:pStyle w:val="Sinespaciado"/>
        <w:spacing w:line="276" w:lineRule="auto"/>
        <w:ind w:left="567" w:right="616"/>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1A503A" w:rsidRPr="006B22CB" w:rsidRDefault="001A503A" w:rsidP="001A503A">
      <w:pPr>
        <w:pStyle w:val="Sinespaciado"/>
        <w:spacing w:line="276" w:lineRule="auto"/>
        <w:ind w:left="567" w:right="616"/>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r w:rsidRPr="006B22CB">
        <w:rPr>
          <w:rStyle w:val="CharacterStyle1"/>
          <w:rFonts w:ascii="Verdana" w:hAnsi="Verdana" w:cs="Times New Roman"/>
          <w:bCs/>
          <w:spacing w:val="9"/>
          <w:sz w:val="22"/>
          <w:szCs w:val="22"/>
          <w:lang w:val="es-ES"/>
        </w:rPr>
        <w:t>.”…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 xml:space="preserve">Se establecen las Excepciones y dispensas del requisito de  contratación de Organismos de Inspección Acreditados ante el </w:t>
      </w:r>
      <w:r w:rsidRPr="006B22CB">
        <w:rPr>
          <w:rFonts w:ascii="Verdana" w:eastAsia="Arial" w:hAnsi="Verdana" w:cs="Times New Roman"/>
          <w:b/>
          <w:i/>
          <w:u w:val="single"/>
        </w:rPr>
        <w:lastRenderedPageBreak/>
        <w:t>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señalan;  mismos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1A503A" w:rsidRPr="006B22CB" w:rsidRDefault="001A503A" w:rsidP="001A503A">
      <w:pPr>
        <w:spacing w:line="276" w:lineRule="auto"/>
        <w:ind w:left="567" w:right="616"/>
        <w:jc w:val="both"/>
        <w:rPr>
          <w:rFonts w:ascii="Verdana" w:eastAsia="Arial" w:hAnsi="Verdana"/>
          <w:i/>
          <w:sz w:val="22"/>
          <w:szCs w:val="22"/>
        </w:rPr>
      </w:pPr>
    </w:p>
    <w:p w:rsidR="001A503A" w:rsidRPr="006B22CB" w:rsidRDefault="001A503A" w:rsidP="001A503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1A503A" w:rsidRPr="006B22CB" w:rsidRDefault="001A503A" w:rsidP="001A503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 evidencia pertinente que acredite que el prestatario, envió  las solicitudes de cotización y programación,  ante todos los organismos de inspección acreditados por el ECA.</w:t>
      </w:r>
    </w:p>
    <w:p w:rsidR="001A503A" w:rsidRPr="006B22CB" w:rsidRDefault="001A503A" w:rsidP="001A503A">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1A503A" w:rsidRPr="006B22CB" w:rsidRDefault="001A503A" w:rsidP="001A503A">
      <w:pPr>
        <w:suppressAutoHyphens/>
        <w:spacing w:line="276" w:lineRule="auto"/>
        <w:ind w:left="567" w:right="616"/>
        <w:jc w:val="both"/>
        <w:rPr>
          <w:rFonts w:ascii="Verdana" w:eastAsia="Arial" w:hAnsi="Verdana"/>
          <w:i/>
          <w:sz w:val="22"/>
          <w:szCs w:val="22"/>
        </w:rPr>
      </w:pPr>
    </w:p>
    <w:p w:rsidR="001A503A" w:rsidRPr="006B22CB" w:rsidRDefault="001A503A" w:rsidP="001A503A">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1A503A" w:rsidRPr="006B22CB" w:rsidRDefault="001A503A" w:rsidP="001A503A">
      <w:pPr>
        <w:suppressAutoHyphens/>
        <w:spacing w:line="276" w:lineRule="auto"/>
        <w:ind w:left="567" w:right="616"/>
        <w:jc w:val="both"/>
        <w:rPr>
          <w:rFonts w:ascii="Verdana" w:eastAsia="Arial" w:hAnsi="Verdana"/>
          <w:i/>
          <w:sz w:val="22"/>
          <w:szCs w:val="22"/>
        </w:rPr>
      </w:pPr>
    </w:p>
    <w:p w:rsidR="001A503A" w:rsidRPr="006B22CB" w:rsidRDefault="001A503A" w:rsidP="001A503A">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CTP,   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w:t>
      </w:r>
      <w:r w:rsidRPr="006B22CB">
        <w:rPr>
          <w:rFonts w:ascii="Verdana" w:eastAsia="Arial" w:hAnsi="Verdana"/>
          <w:i/>
          <w:sz w:val="22"/>
          <w:szCs w:val="22"/>
        </w:rPr>
        <w:lastRenderedPageBreak/>
        <w:t>profesionales independientes o entes de inspección no acreditados,  para la aplicación de los procesos de la evaluación de la conformidad para el año 2017.”…</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1A503A" w:rsidRPr="006B22CB" w:rsidRDefault="001A503A" w:rsidP="001A503A">
      <w:pPr>
        <w:spacing w:line="276" w:lineRule="auto"/>
        <w:ind w:left="567" w:right="616"/>
        <w:jc w:val="both"/>
        <w:rPr>
          <w:rFonts w:ascii="Verdana" w:hAnsi="Verdana"/>
          <w:sz w:val="22"/>
          <w:szCs w:val="22"/>
        </w:rPr>
      </w:pPr>
    </w:p>
    <w:p w:rsidR="001A503A" w:rsidRPr="006B22CB" w:rsidRDefault="001A503A" w:rsidP="001A503A">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w:t>
      </w:r>
      <w:r w:rsidRPr="006B22CB">
        <w:rPr>
          <w:rFonts w:ascii="Verdana" w:hAnsi="Verdana"/>
          <w:b/>
          <w:sz w:val="22"/>
          <w:szCs w:val="22"/>
        </w:rPr>
        <w:lastRenderedPageBreak/>
        <w:t xml:space="preserve">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1A503A" w:rsidRDefault="001A503A" w:rsidP="001A503A">
      <w:pPr>
        <w:spacing w:line="276" w:lineRule="auto"/>
        <w:ind w:left="567" w:right="616"/>
        <w:jc w:val="both"/>
        <w:rPr>
          <w:rFonts w:ascii="Verdana" w:hAnsi="Verdana"/>
          <w:b/>
          <w:sz w:val="22"/>
          <w:szCs w:val="22"/>
        </w:rPr>
      </w:pPr>
    </w:p>
    <w:p w:rsidR="001A503A" w:rsidRDefault="001A503A" w:rsidP="001A503A">
      <w:pPr>
        <w:spacing w:line="276" w:lineRule="auto"/>
        <w:ind w:left="567" w:right="616"/>
        <w:jc w:val="both"/>
        <w:rPr>
          <w:rFonts w:ascii="Verdana" w:hAnsi="Verdana"/>
          <w:b/>
          <w:sz w:val="22"/>
          <w:szCs w:val="22"/>
        </w:rPr>
      </w:pPr>
    </w:p>
    <w:p w:rsidR="001A503A" w:rsidRPr="006B22CB" w:rsidRDefault="001A503A" w:rsidP="001A503A">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1A503A" w:rsidRPr="006B22CB" w:rsidRDefault="001A503A" w:rsidP="001A503A">
      <w:pPr>
        <w:spacing w:line="276" w:lineRule="auto"/>
        <w:ind w:left="567" w:right="616"/>
        <w:jc w:val="both"/>
        <w:rPr>
          <w:rFonts w:ascii="Verdana" w:hAnsi="Verdana"/>
          <w:sz w:val="22"/>
          <w:szCs w:val="22"/>
        </w:rPr>
      </w:pPr>
    </w:p>
    <w:p w:rsidR="001A503A" w:rsidRPr="006B22CB" w:rsidRDefault="001A503A" w:rsidP="001A503A">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1A503A" w:rsidRPr="006B22CB" w:rsidRDefault="001A503A" w:rsidP="001A503A">
      <w:pPr>
        <w:spacing w:line="276" w:lineRule="auto"/>
        <w:ind w:left="851" w:right="618"/>
        <w:jc w:val="both"/>
        <w:rPr>
          <w:rFonts w:ascii="Verdana" w:hAnsi="Verdana"/>
          <w:i/>
          <w:sz w:val="22"/>
          <w:szCs w:val="22"/>
        </w:rPr>
      </w:pPr>
    </w:p>
    <w:p w:rsidR="001A503A" w:rsidRPr="006B22CB" w:rsidRDefault="001A503A" w:rsidP="001A503A">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1A503A" w:rsidRPr="006B22CB" w:rsidRDefault="001A503A" w:rsidP="001A503A">
      <w:pPr>
        <w:spacing w:line="276" w:lineRule="auto"/>
        <w:ind w:left="567" w:right="616"/>
        <w:jc w:val="center"/>
        <w:rPr>
          <w:rFonts w:ascii="Verdana" w:hAnsi="Verdana"/>
          <w:b/>
          <w:sz w:val="22"/>
          <w:szCs w:val="22"/>
        </w:rPr>
      </w:pPr>
    </w:p>
    <w:p w:rsidR="001A503A" w:rsidRPr="006B22CB" w:rsidRDefault="001A503A" w:rsidP="001A503A">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el  mismo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Fonts w:ascii="Verdana" w:hAnsi="Verdana"/>
          <w:sz w:val="22"/>
          <w:szCs w:val="22"/>
        </w:rPr>
        <w:t>.</w:t>
      </w:r>
      <w:r>
        <w:rPr>
          <w:rFonts w:ascii="Verdana" w:hAnsi="Verdana"/>
          <w:sz w:val="22"/>
          <w:szCs w:val="22"/>
        </w:rPr>
        <w:t>(…)</w:t>
      </w:r>
    </w:p>
    <w:p w:rsidR="001A503A" w:rsidRDefault="001A503A" w:rsidP="001A503A">
      <w:pPr>
        <w:spacing w:line="276" w:lineRule="auto"/>
        <w:ind w:left="567" w:right="616"/>
        <w:jc w:val="both"/>
        <w:rPr>
          <w:rFonts w:ascii="Verdana" w:hAnsi="Verdana"/>
          <w:sz w:val="22"/>
          <w:szCs w:val="22"/>
        </w:rPr>
      </w:pPr>
    </w:p>
    <w:p w:rsidR="001A503A" w:rsidRPr="006B22CB" w:rsidRDefault="001A503A" w:rsidP="001A503A">
      <w:pPr>
        <w:spacing w:line="276" w:lineRule="auto"/>
        <w:ind w:left="567" w:right="616"/>
        <w:jc w:val="both"/>
        <w:rPr>
          <w:rFonts w:ascii="Verdana" w:hAnsi="Verdana"/>
          <w:b/>
          <w:i/>
          <w:sz w:val="22"/>
          <w:szCs w:val="22"/>
        </w:rPr>
      </w:pPr>
      <w:r w:rsidRPr="006B22CB">
        <w:rPr>
          <w:rFonts w:ascii="Verdana" w:hAnsi="Verdana"/>
          <w:sz w:val="22"/>
          <w:szCs w:val="22"/>
        </w:rPr>
        <w:t xml:space="preserve">Lo anterior, responde en mucho a las preocupaciones presentadas por el Recurrente en su líbelo y deja claro para este colegio que en la especie, el Consejo ha actuado conforme al ordenamiento jurídico.”… </w:t>
      </w:r>
      <w:r w:rsidRPr="006B22CB">
        <w:rPr>
          <w:rFonts w:ascii="Verdana" w:hAnsi="Verdana"/>
          <w:b/>
          <w:i/>
          <w:sz w:val="22"/>
          <w:szCs w:val="22"/>
        </w:rPr>
        <w:t>(Nuestra Resolución No. TAT-3203-2017 de las 10:40 horas del 02 de Marzo del 2017)</w:t>
      </w:r>
    </w:p>
    <w:p w:rsidR="001A503A" w:rsidRDefault="001A503A" w:rsidP="001A503A">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1A503A" w:rsidRPr="00C81DC8"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1A503A" w:rsidRDefault="001A503A" w:rsidP="001A503A">
      <w:pPr>
        <w:spacing w:line="276" w:lineRule="auto"/>
        <w:jc w:val="both"/>
        <w:rPr>
          <w:rStyle w:val="CharacterStyle1"/>
          <w:rFonts w:ascii="Verdana" w:hAnsi="Verdana"/>
          <w:spacing w:val="9"/>
          <w:sz w:val="22"/>
          <w:szCs w:val="22"/>
          <w:lang w:val="es-ES"/>
        </w:rPr>
      </w:pPr>
    </w:p>
    <w:p w:rsidR="001A503A" w:rsidRPr="00C81DC8" w:rsidRDefault="001A503A" w:rsidP="001A503A">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1A503A" w:rsidRPr="00C81DC8" w:rsidRDefault="001A503A" w:rsidP="001A503A">
      <w:pPr>
        <w:spacing w:line="276" w:lineRule="auto"/>
        <w:jc w:val="both"/>
        <w:rPr>
          <w:rStyle w:val="CharacterStyle1"/>
          <w:rFonts w:ascii="Verdana" w:hAnsi="Verdana"/>
          <w:spacing w:val="9"/>
          <w:sz w:val="22"/>
          <w:szCs w:val="22"/>
          <w:lang w:val="es-ES"/>
        </w:rPr>
      </w:pPr>
    </w:p>
    <w:p w:rsidR="001A503A" w:rsidRPr="00C81DC8" w:rsidRDefault="001A503A" w:rsidP="001A503A">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que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1A503A" w:rsidRPr="00C81DC8" w:rsidRDefault="001A503A" w:rsidP="001A503A">
      <w:pPr>
        <w:spacing w:line="276" w:lineRule="auto"/>
        <w:jc w:val="both"/>
        <w:rPr>
          <w:rStyle w:val="CharacterStyle1"/>
          <w:rFonts w:ascii="Verdana" w:hAnsi="Verdana"/>
          <w:spacing w:val="9"/>
          <w:sz w:val="22"/>
          <w:szCs w:val="22"/>
          <w:lang w:val="es-ES"/>
        </w:rPr>
      </w:pPr>
    </w:p>
    <w:p w:rsidR="001A503A" w:rsidRPr="00C81DC8" w:rsidRDefault="001A503A" w:rsidP="001A503A">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1A503A" w:rsidRPr="006B22CB" w:rsidRDefault="001A503A" w:rsidP="001A503A">
      <w:pPr>
        <w:pStyle w:val="Sinespaciado"/>
        <w:spacing w:line="276" w:lineRule="auto"/>
        <w:jc w:val="both"/>
        <w:rPr>
          <w:rStyle w:val="CharacterStyle1"/>
          <w:rFonts w:ascii="Verdana" w:hAnsi="Verdana" w:cs="Times New Roman"/>
          <w:bCs/>
          <w:spacing w:val="9"/>
          <w:sz w:val="22"/>
          <w:szCs w:val="22"/>
          <w:lang w:val="es-ES"/>
        </w:rPr>
      </w:pPr>
    </w:p>
    <w:p w:rsidR="001A503A" w:rsidRPr="006B22CB" w:rsidRDefault="001A503A" w:rsidP="001A503A">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1A503A" w:rsidRDefault="001A503A" w:rsidP="001A503A">
      <w:pPr>
        <w:pStyle w:val="Textoindependiente"/>
        <w:spacing w:line="276" w:lineRule="auto"/>
        <w:jc w:val="both"/>
        <w:rPr>
          <w:rFonts w:ascii="Verdana" w:hAnsi="Verdana"/>
          <w:sz w:val="22"/>
          <w:szCs w:val="22"/>
        </w:rPr>
      </w:pPr>
    </w:p>
    <w:p w:rsidR="001A503A" w:rsidRPr="006B22CB" w:rsidRDefault="001A503A" w:rsidP="001A503A">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1A503A" w:rsidRPr="006B22CB" w:rsidRDefault="001A503A" w:rsidP="001A503A">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1A503A" w:rsidRDefault="001A503A" w:rsidP="001A503A">
      <w:pPr>
        <w:pStyle w:val="Sinespaciado"/>
        <w:spacing w:line="276" w:lineRule="auto"/>
        <w:jc w:val="center"/>
        <w:rPr>
          <w:rStyle w:val="CharacterStyle1"/>
          <w:rFonts w:ascii="Verdana" w:hAnsi="Verdana" w:cs="Times New Roman"/>
          <w:b/>
          <w:spacing w:val="9"/>
          <w:sz w:val="22"/>
          <w:szCs w:val="22"/>
          <w:lang w:val="es-ES"/>
        </w:rPr>
      </w:pPr>
    </w:p>
    <w:p w:rsidR="001A503A" w:rsidRDefault="001A503A" w:rsidP="001A503A">
      <w:pPr>
        <w:pStyle w:val="Sinespaciado"/>
        <w:spacing w:line="276" w:lineRule="auto"/>
        <w:jc w:val="center"/>
        <w:rPr>
          <w:rStyle w:val="CharacterStyle1"/>
          <w:rFonts w:ascii="Verdana" w:hAnsi="Verdana" w:cs="Times New Roman"/>
          <w:b/>
          <w:spacing w:val="9"/>
          <w:sz w:val="22"/>
          <w:szCs w:val="22"/>
          <w:lang w:val="es-ES"/>
        </w:rPr>
      </w:pPr>
    </w:p>
    <w:p w:rsidR="001A503A" w:rsidRPr="007E321C" w:rsidRDefault="001A503A" w:rsidP="001A503A">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1A503A" w:rsidRPr="006B22CB" w:rsidRDefault="001A503A" w:rsidP="001A503A">
      <w:pPr>
        <w:spacing w:line="276" w:lineRule="auto"/>
        <w:jc w:val="both"/>
        <w:rPr>
          <w:rStyle w:val="CharacterStyle1"/>
          <w:rFonts w:ascii="Verdana" w:hAnsi="Verdana"/>
          <w:bCs/>
          <w:spacing w:val="9"/>
          <w:sz w:val="22"/>
          <w:szCs w:val="22"/>
          <w:lang w:val="es-ES"/>
        </w:rPr>
      </w:pPr>
    </w:p>
    <w:p w:rsidR="001A503A" w:rsidRDefault="001A503A" w:rsidP="001A503A">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 xml:space="preserve">la </w:t>
      </w:r>
      <w:r>
        <w:rPr>
          <w:rFonts w:ascii="Verdana" w:hAnsi="Verdana"/>
          <w:b/>
          <w:sz w:val="22"/>
          <w:szCs w:val="22"/>
        </w:rPr>
        <w:t>EMPRESA D</w:t>
      </w:r>
      <w:r w:rsidR="00FC36D1">
        <w:rPr>
          <w:rFonts w:ascii="Verdana" w:hAnsi="Verdana"/>
          <w:b/>
          <w:sz w:val="22"/>
          <w:szCs w:val="22"/>
        </w:rPr>
        <w:t>.A.R.S.A.</w:t>
      </w:r>
      <w:r>
        <w:rPr>
          <w:rFonts w:ascii="Verdana" w:hAnsi="Verdana"/>
          <w:b/>
          <w:sz w:val="22"/>
          <w:szCs w:val="22"/>
        </w:rPr>
        <w:t xml:space="preserve">, cédula jurídica  número </w:t>
      </w:r>
      <w:r w:rsidR="00FC36D1">
        <w:rPr>
          <w:rFonts w:ascii="Verdana" w:hAnsi="Verdana"/>
          <w:b/>
          <w:sz w:val="22"/>
          <w:szCs w:val="22"/>
        </w:rPr>
        <w:t>…</w:t>
      </w:r>
      <w:r>
        <w:rPr>
          <w:rFonts w:ascii="Verdana" w:hAnsi="Verdana"/>
          <w:b/>
          <w:sz w:val="22"/>
          <w:szCs w:val="22"/>
        </w:rPr>
        <w:t xml:space="preserve">, </w:t>
      </w:r>
      <w:r>
        <w:rPr>
          <w:rFonts w:ascii="Verdana" w:hAnsi="Verdana"/>
          <w:sz w:val="22"/>
          <w:szCs w:val="22"/>
        </w:rPr>
        <w:t xml:space="preserve">por medio de su Apoderado Generalísimo sin límite de suma </w:t>
      </w:r>
      <w:r>
        <w:rPr>
          <w:rFonts w:ascii="Verdana" w:hAnsi="Verdana"/>
          <w:b/>
          <w:sz w:val="22"/>
          <w:szCs w:val="22"/>
        </w:rPr>
        <w:t>L</w:t>
      </w:r>
      <w:r w:rsidR="00FC36D1">
        <w:rPr>
          <w:rFonts w:ascii="Verdana" w:hAnsi="Verdana"/>
          <w:b/>
          <w:sz w:val="22"/>
          <w:szCs w:val="22"/>
        </w:rPr>
        <w:t>.G.R.A.</w:t>
      </w:r>
      <w:r>
        <w:rPr>
          <w:rFonts w:ascii="Verdana" w:hAnsi="Verdana"/>
          <w:b/>
          <w:sz w:val="22"/>
          <w:szCs w:val="22"/>
        </w:rPr>
        <w:t xml:space="preserve">, cédula de identidad número </w:t>
      </w:r>
      <w:r w:rsidR="00FC36D1">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p>
    <w:p w:rsidR="001A503A" w:rsidRPr="006B22CB" w:rsidRDefault="001A503A" w:rsidP="001A503A">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1A503A" w:rsidRPr="006B22CB" w:rsidRDefault="001A503A" w:rsidP="001A503A">
      <w:pPr>
        <w:spacing w:line="276" w:lineRule="auto"/>
        <w:jc w:val="both"/>
        <w:rPr>
          <w:rFonts w:ascii="Verdana" w:hAnsi="Verdana"/>
          <w:b/>
          <w:color w:val="000000" w:themeColor="text1"/>
          <w:sz w:val="22"/>
          <w:szCs w:val="22"/>
        </w:rPr>
      </w:pPr>
    </w:p>
    <w:p w:rsidR="001A503A" w:rsidRDefault="001A503A" w:rsidP="001A503A">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1A503A" w:rsidRPr="006B22CB" w:rsidRDefault="001A503A" w:rsidP="001A503A">
      <w:pPr>
        <w:spacing w:line="276" w:lineRule="auto"/>
        <w:jc w:val="both"/>
        <w:rPr>
          <w:rFonts w:ascii="Verdana" w:hAnsi="Verdana"/>
          <w:b/>
          <w:color w:val="000000" w:themeColor="text1"/>
          <w:sz w:val="22"/>
          <w:szCs w:val="22"/>
        </w:rPr>
      </w:pPr>
    </w:p>
    <w:p w:rsidR="001A503A" w:rsidRPr="006B22CB" w:rsidRDefault="001A503A" w:rsidP="001A503A">
      <w:pPr>
        <w:spacing w:line="276" w:lineRule="auto"/>
        <w:jc w:val="both"/>
        <w:rPr>
          <w:rFonts w:ascii="Verdana" w:hAnsi="Verdana"/>
          <w:b/>
          <w:color w:val="000000" w:themeColor="text1"/>
          <w:sz w:val="22"/>
          <w:szCs w:val="22"/>
        </w:rPr>
      </w:pPr>
    </w:p>
    <w:p w:rsidR="001A503A" w:rsidRPr="006B22CB" w:rsidRDefault="001A503A" w:rsidP="001A503A">
      <w:pPr>
        <w:spacing w:line="276" w:lineRule="auto"/>
        <w:rPr>
          <w:rFonts w:ascii="Verdana" w:hAnsi="Verdana"/>
          <w:b/>
          <w:color w:val="000000" w:themeColor="text1"/>
          <w:sz w:val="22"/>
          <w:szCs w:val="22"/>
        </w:rPr>
      </w:pPr>
    </w:p>
    <w:p w:rsidR="001A503A" w:rsidRPr="006B22CB" w:rsidRDefault="001A503A" w:rsidP="001A503A">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1A503A" w:rsidRDefault="001A503A" w:rsidP="001A503A">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1A503A" w:rsidRPr="006B22CB" w:rsidRDefault="001A503A" w:rsidP="001A503A">
      <w:pPr>
        <w:spacing w:line="276" w:lineRule="auto"/>
        <w:jc w:val="center"/>
        <w:rPr>
          <w:rFonts w:ascii="Verdana" w:hAnsi="Verdana"/>
        </w:rPr>
      </w:pPr>
    </w:p>
    <w:p w:rsidR="001A503A" w:rsidRPr="006B22CB" w:rsidRDefault="001A503A" w:rsidP="001A503A">
      <w:pPr>
        <w:spacing w:line="276" w:lineRule="auto"/>
        <w:rPr>
          <w:rFonts w:ascii="Verdana" w:hAnsi="Verdana"/>
          <w:b/>
          <w:color w:val="000000" w:themeColor="text1"/>
          <w:sz w:val="22"/>
          <w:szCs w:val="22"/>
        </w:rPr>
      </w:pPr>
    </w:p>
    <w:p w:rsidR="001A503A" w:rsidRPr="006B22CB" w:rsidRDefault="001A503A" w:rsidP="001A503A">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1A503A" w:rsidRPr="006B22CB" w:rsidRDefault="001A503A" w:rsidP="001A503A">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1A503A" w:rsidRPr="006B22CB" w:rsidRDefault="001A503A" w:rsidP="001A503A">
      <w:pPr>
        <w:spacing w:line="276" w:lineRule="auto"/>
        <w:jc w:val="center"/>
        <w:rPr>
          <w:rFonts w:ascii="Verdana" w:hAnsi="Verdana"/>
          <w:sz w:val="22"/>
          <w:szCs w:val="22"/>
        </w:rPr>
      </w:pPr>
    </w:p>
    <w:p w:rsidR="001A503A" w:rsidRPr="006B22CB" w:rsidRDefault="001A503A" w:rsidP="001A503A">
      <w:pPr>
        <w:spacing w:line="276" w:lineRule="auto"/>
        <w:rPr>
          <w:rFonts w:ascii="Verdana" w:hAnsi="Verdana"/>
          <w:sz w:val="22"/>
          <w:szCs w:val="22"/>
        </w:rPr>
      </w:pPr>
    </w:p>
    <w:p w:rsidR="001A503A" w:rsidRDefault="001A503A" w:rsidP="001A503A"/>
    <w:p w:rsidR="001A503A" w:rsidRDefault="001A503A" w:rsidP="001A503A"/>
    <w:p w:rsidR="001A503A" w:rsidRDefault="001A503A" w:rsidP="001A503A"/>
    <w:p w:rsidR="001A503A" w:rsidRDefault="001A503A" w:rsidP="001A503A"/>
    <w:p w:rsidR="001A503A" w:rsidRDefault="001A503A" w:rsidP="001A503A"/>
    <w:p w:rsidR="001A503A" w:rsidRDefault="001A503A" w:rsidP="001A503A"/>
    <w:p w:rsidR="001A503A" w:rsidRDefault="001A503A" w:rsidP="001A503A"/>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CCC" w:rsidRDefault="00BE2CCC">
      <w:r>
        <w:separator/>
      </w:r>
    </w:p>
  </w:endnote>
  <w:endnote w:type="continuationSeparator" w:id="0">
    <w:p w:rsidR="00BE2CCC" w:rsidRDefault="00BE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CCC" w:rsidRDefault="00BE2CCC">
      <w:r>
        <w:separator/>
      </w:r>
    </w:p>
  </w:footnote>
  <w:footnote w:type="continuationSeparator" w:id="0">
    <w:p w:rsidR="00BE2CCC" w:rsidRDefault="00BE2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3A"/>
    <w:rsid w:val="001A503A"/>
    <w:rsid w:val="00237B13"/>
    <w:rsid w:val="0040521E"/>
    <w:rsid w:val="0074604C"/>
    <w:rsid w:val="0079748C"/>
    <w:rsid w:val="007B2902"/>
    <w:rsid w:val="008C2176"/>
    <w:rsid w:val="00BE2CCC"/>
    <w:rsid w:val="00DE1D8C"/>
    <w:rsid w:val="00E129BB"/>
    <w:rsid w:val="00FC36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CF2ADA-D238-4457-BD01-635D8BAF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3A"/>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1A50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03A"/>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1A503A"/>
    <w:pPr>
      <w:spacing w:after="0" w:line="240" w:lineRule="auto"/>
    </w:pPr>
  </w:style>
  <w:style w:type="character" w:customStyle="1" w:styleId="CharacterStyle1">
    <w:name w:val="Character Style 1"/>
    <w:uiPriority w:val="99"/>
    <w:rsid w:val="001A503A"/>
    <w:rPr>
      <w:sz w:val="25"/>
      <w:szCs w:val="25"/>
    </w:rPr>
  </w:style>
  <w:style w:type="character" w:customStyle="1" w:styleId="SinespaciadoCar">
    <w:name w:val="Sin espaciado Car"/>
    <w:basedOn w:val="Fuentedeprrafopredeter"/>
    <w:link w:val="Sinespaciado"/>
    <w:uiPriority w:val="1"/>
    <w:rsid w:val="001A503A"/>
  </w:style>
  <w:style w:type="paragraph" w:styleId="Piedepgina">
    <w:name w:val="footer"/>
    <w:basedOn w:val="Normal"/>
    <w:link w:val="PiedepginaCar"/>
    <w:uiPriority w:val="99"/>
    <w:unhideWhenUsed/>
    <w:rsid w:val="001A503A"/>
    <w:pPr>
      <w:tabs>
        <w:tab w:val="center" w:pos="4419"/>
        <w:tab w:val="right" w:pos="8838"/>
      </w:tabs>
    </w:pPr>
  </w:style>
  <w:style w:type="character" w:customStyle="1" w:styleId="PiedepginaCar">
    <w:name w:val="Pie de página Car"/>
    <w:basedOn w:val="Fuentedeprrafopredeter"/>
    <w:link w:val="Piedepgina"/>
    <w:uiPriority w:val="99"/>
    <w:rsid w:val="001A503A"/>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1A503A"/>
    <w:pPr>
      <w:ind w:left="720"/>
      <w:contextualSpacing/>
    </w:pPr>
  </w:style>
  <w:style w:type="paragraph" w:customStyle="1" w:styleId="Default">
    <w:name w:val="Default"/>
    <w:rsid w:val="001A503A"/>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1A503A"/>
    <w:pPr>
      <w:spacing w:after="120"/>
    </w:pPr>
  </w:style>
  <w:style w:type="character" w:customStyle="1" w:styleId="TextoindependienteCar">
    <w:name w:val="Texto independiente Car"/>
    <w:basedOn w:val="Fuentedeprrafopredeter"/>
    <w:link w:val="Textoindependiente"/>
    <w:uiPriority w:val="99"/>
    <w:rsid w:val="001A503A"/>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7B2902"/>
    <w:pPr>
      <w:tabs>
        <w:tab w:val="center" w:pos="4252"/>
        <w:tab w:val="right" w:pos="8504"/>
      </w:tabs>
    </w:pPr>
  </w:style>
  <w:style w:type="character" w:customStyle="1" w:styleId="EncabezadoCar">
    <w:name w:val="Encabezado Car"/>
    <w:basedOn w:val="Fuentedeprrafopredeter"/>
    <w:link w:val="Encabezado"/>
    <w:uiPriority w:val="99"/>
    <w:rsid w:val="007B2902"/>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3988-6DD2-40C1-A2F4-8FFB3971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9426</Words>
  <Characters>51844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2019-04-25T18:00:00Z</dcterms:created>
  <dcterms:modified xsi:type="dcterms:W3CDTF">2019-04-25T18:00:00Z</dcterms:modified>
</cp:coreProperties>
</file>